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0635B" w14:textId="77777777" w:rsidR="00541F75" w:rsidRPr="00541F75" w:rsidRDefault="00541F75" w:rsidP="00541F7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541F75">
        <w:rPr>
          <w:rFonts w:eastAsia="Times New Roman" w:cstheme="minorHAnsi"/>
          <w:color w:val="545454"/>
          <w:sz w:val="36"/>
          <w:szCs w:val="36"/>
          <w:lang w:eastAsia="en-GB"/>
        </w:rPr>
        <w:t>UNDERSTANDING AND USING PRONOUNS I, WE, YOU</w:t>
      </w:r>
    </w:p>
    <w:p w14:paraId="49C03DF3" w14:textId="77777777" w:rsidR="00541F75" w:rsidRPr="00541F75" w:rsidRDefault="00541F75" w:rsidP="00541F75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  <w:r w:rsidRPr="00541F75">
        <w:rPr>
          <w:rFonts w:eastAsia="Times New Roman" w:cstheme="minorHAnsi"/>
          <w:color w:val="545454"/>
          <w:sz w:val="30"/>
          <w:szCs w:val="30"/>
          <w:lang w:eastAsia="en-GB"/>
        </w:rPr>
        <w:t>MAIN ACTIVITY</w:t>
      </w:r>
    </w:p>
    <w:p w14:paraId="6F156D57" w14:textId="77777777" w:rsidR="00541F75" w:rsidRPr="00541F75" w:rsidRDefault="00541F75" w:rsidP="00541F75">
      <w:pPr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41F75">
        <w:rPr>
          <w:rFonts w:eastAsia="Times New Roman" w:cstheme="minorHAnsi"/>
          <w:color w:val="545454"/>
          <w:sz w:val="24"/>
          <w:szCs w:val="24"/>
          <w:lang w:eastAsia="en-GB"/>
        </w:rPr>
        <w:t>Use a doll’s tea set like this: </w:t>
      </w:r>
      <w:r w:rsidRPr="00541F75">
        <w:rPr>
          <w:rFonts w:eastAsia="Times New Roman" w:cstheme="minorHAnsi"/>
          <w:noProof/>
          <w:color w:val="545454"/>
          <w:sz w:val="24"/>
          <w:szCs w:val="24"/>
          <w:lang w:eastAsia="en-GB"/>
        </w:rPr>
        <w:drawing>
          <wp:inline distT="0" distB="0" distL="0" distR="0" wp14:anchorId="4D9343C3" wp14:editId="259B6303">
            <wp:extent cx="1364615" cy="1160780"/>
            <wp:effectExtent l="0" t="0" r="6985" b="127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116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10A030" w14:textId="77777777" w:rsidR="00541F75" w:rsidRPr="00541F75" w:rsidRDefault="00541F75" w:rsidP="00541F75">
      <w:pPr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41F75">
        <w:rPr>
          <w:rFonts w:eastAsia="Times New Roman" w:cstheme="minorHAnsi"/>
          <w:color w:val="545454"/>
          <w:sz w:val="24"/>
          <w:szCs w:val="24"/>
          <w:lang w:eastAsia="en-GB"/>
        </w:rPr>
        <w:t>Act out making the tea, describing everything that you are doing.</w:t>
      </w:r>
    </w:p>
    <w:p w14:paraId="2CDE1566" w14:textId="77777777" w:rsidR="00541F75" w:rsidRPr="00541F75" w:rsidRDefault="00541F75" w:rsidP="00541F75">
      <w:pPr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41F75">
        <w:rPr>
          <w:rFonts w:eastAsia="Times New Roman" w:cstheme="minorHAnsi"/>
          <w:color w:val="545454"/>
          <w:sz w:val="24"/>
          <w:szCs w:val="24"/>
          <w:lang w:eastAsia="en-GB"/>
        </w:rPr>
        <w:t xml:space="preserve">Include pronouns in your play, ‘I want some tea, do you want some </w:t>
      </w:r>
      <w:proofErr w:type="gramStart"/>
      <w:r w:rsidRPr="00541F75">
        <w:rPr>
          <w:rFonts w:eastAsia="Times New Roman" w:cstheme="minorHAnsi"/>
          <w:color w:val="545454"/>
          <w:sz w:val="24"/>
          <w:szCs w:val="24"/>
          <w:lang w:eastAsia="en-GB"/>
        </w:rPr>
        <w:t>tea</w:t>
      </w:r>
      <w:proofErr w:type="gramEnd"/>
      <w:r w:rsidRPr="00541F75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Hassan?’, ‘Shall we have some tea, Alice?’</w:t>
      </w:r>
    </w:p>
    <w:p w14:paraId="5EE7BA3A" w14:textId="77777777" w:rsidR="00541F75" w:rsidRPr="00541F75" w:rsidRDefault="00541F75" w:rsidP="00541F75">
      <w:pPr>
        <w:numPr>
          <w:ilvl w:val="0"/>
          <w:numId w:val="5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41F75">
        <w:rPr>
          <w:rFonts w:eastAsia="Times New Roman" w:cstheme="minorHAnsi"/>
          <w:color w:val="545454"/>
          <w:sz w:val="24"/>
          <w:szCs w:val="24"/>
          <w:lang w:eastAsia="en-GB"/>
        </w:rPr>
        <w:t xml:space="preserve">Ask questions throughout the day to encourage use of pronouns e.g. ‘What are you </w:t>
      </w:r>
      <w:proofErr w:type="gramStart"/>
      <w:r w:rsidRPr="00541F75">
        <w:rPr>
          <w:rFonts w:eastAsia="Times New Roman" w:cstheme="minorHAnsi"/>
          <w:color w:val="545454"/>
          <w:sz w:val="24"/>
          <w:szCs w:val="24"/>
          <w:lang w:eastAsia="en-GB"/>
        </w:rPr>
        <w:t>doing?…</w:t>
      </w:r>
      <w:proofErr w:type="gramEnd"/>
      <w:r w:rsidRPr="00541F75">
        <w:rPr>
          <w:rFonts w:eastAsia="Times New Roman" w:cstheme="minorHAnsi"/>
          <w:b/>
          <w:bCs/>
          <w:color w:val="545454"/>
          <w:sz w:val="24"/>
          <w:szCs w:val="24"/>
          <w:bdr w:val="none" w:sz="0" w:space="0" w:color="auto" w:frame="1"/>
          <w:lang w:eastAsia="en-GB"/>
        </w:rPr>
        <w:t>I</w:t>
      </w:r>
      <w:r w:rsidRPr="00541F75">
        <w:rPr>
          <w:rFonts w:eastAsia="Times New Roman" w:cstheme="minorHAnsi"/>
          <w:color w:val="545454"/>
          <w:sz w:val="24"/>
          <w:szCs w:val="24"/>
          <w:lang w:eastAsia="en-GB"/>
        </w:rPr>
        <w:t> put coat on’ and ‘What am I doing?…</w:t>
      </w:r>
      <w:r w:rsidRPr="00541F75">
        <w:rPr>
          <w:rFonts w:eastAsia="Times New Roman" w:cstheme="minorHAnsi"/>
          <w:b/>
          <w:bCs/>
          <w:color w:val="545454"/>
          <w:sz w:val="24"/>
          <w:szCs w:val="24"/>
          <w:bdr w:val="none" w:sz="0" w:space="0" w:color="auto" w:frame="1"/>
          <w:lang w:eastAsia="en-GB"/>
        </w:rPr>
        <w:t>you</w:t>
      </w:r>
      <w:r w:rsidRPr="00541F75">
        <w:rPr>
          <w:rFonts w:eastAsia="Times New Roman" w:cstheme="minorHAnsi"/>
          <w:color w:val="545454"/>
          <w:sz w:val="24"/>
          <w:szCs w:val="24"/>
          <w:lang w:eastAsia="en-GB"/>
        </w:rPr>
        <w:t> put shoes on’.</w:t>
      </w:r>
    </w:p>
    <w:p w14:paraId="7AE02A8B" w14:textId="77777777" w:rsidR="00541F75" w:rsidRPr="00541F75" w:rsidRDefault="00541F75" w:rsidP="00541F7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541F75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MORE CHALLENGING?</w:t>
      </w:r>
    </w:p>
    <w:p w14:paraId="04CD10C8" w14:textId="77777777" w:rsidR="00541F75" w:rsidRPr="00541F75" w:rsidRDefault="00541F75" w:rsidP="00541F75">
      <w:pPr>
        <w:numPr>
          <w:ilvl w:val="0"/>
          <w:numId w:val="6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41F75">
        <w:rPr>
          <w:rFonts w:eastAsia="Times New Roman" w:cstheme="minorHAnsi"/>
          <w:color w:val="545454"/>
          <w:sz w:val="24"/>
          <w:szCs w:val="24"/>
          <w:lang w:eastAsia="en-GB"/>
        </w:rPr>
        <w:t>Look through some family photos. Discuss them with your child using pronouns e.g. ‘</w:t>
      </w:r>
      <w:r w:rsidRPr="00541F75">
        <w:rPr>
          <w:rFonts w:eastAsia="Times New Roman" w:cstheme="minorHAnsi"/>
          <w:b/>
          <w:bCs/>
          <w:color w:val="545454"/>
          <w:sz w:val="24"/>
          <w:szCs w:val="24"/>
          <w:bdr w:val="none" w:sz="0" w:space="0" w:color="auto" w:frame="1"/>
          <w:lang w:eastAsia="en-GB"/>
        </w:rPr>
        <w:t>We</w:t>
      </w:r>
      <w:r w:rsidRPr="00541F75">
        <w:rPr>
          <w:rFonts w:eastAsia="Times New Roman" w:cstheme="minorHAnsi"/>
          <w:color w:val="545454"/>
          <w:sz w:val="24"/>
          <w:szCs w:val="24"/>
          <w:lang w:eastAsia="en-GB"/>
        </w:rPr>
        <w:t> are swimming; </w:t>
      </w:r>
      <w:r w:rsidRPr="00541F75">
        <w:rPr>
          <w:rFonts w:eastAsia="Times New Roman" w:cstheme="minorHAnsi"/>
          <w:b/>
          <w:bCs/>
          <w:color w:val="545454"/>
          <w:sz w:val="24"/>
          <w:szCs w:val="24"/>
          <w:bdr w:val="none" w:sz="0" w:space="0" w:color="auto" w:frame="1"/>
          <w:lang w:eastAsia="en-GB"/>
        </w:rPr>
        <w:t>you</w:t>
      </w:r>
      <w:r w:rsidRPr="00541F75">
        <w:rPr>
          <w:rFonts w:eastAsia="Times New Roman" w:cstheme="minorHAnsi"/>
          <w:color w:val="545454"/>
          <w:sz w:val="24"/>
          <w:szCs w:val="24"/>
          <w:lang w:eastAsia="en-GB"/>
        </w:rPr>
        <w:t> are on your bike’ etc. Encourage your child to make up their own sentences.</w:t>
      </w:r>
    </w:p>
    <w:p w14:paraId="4A098CEA" w14:textId="77777777" w:rsidR="00541F75" w:rsidRPr="00541F75" w:rsidRDefault="00541F75" w:rsidP="00541F7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541F75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6B6FD90D" w14:textId="77777777" w:rsidR="00541F75" w:rsidRPr="00541F75" w:rsidRDefault="00541F75" w:rsidP="00541F75">
      <w:pPr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41F75">
        <w:rPr>
          <w:rFonts w:eastAsia="Times New Roman" w:cstheme="minorHAnsi"/>
          <w:color w:val="545454"/>
          <w:sz w:val="24"/>
          <w:szCs w:val="24"/>
          <w:lang w:eastAsia="en-GB"/>
        </w:rPr>
        <w:t xml:space="preserve">Focus on one pronoun at a time </w:t>
      </w:r>
      <w:proofErr w:type="gramStart"/>
      <w:r w:rsidRPr="00541F75">
        <w:rPr>
          <w:rFonts w:eastAsia="Times New Roman" w:cstheme="minorHAnsi"/>
          <w:color w:val="545454"/>
          <w:sz w:val="24"/>
          <w:szCs w:val="24"/>
          <w:lang w:eastAsia="en-GB"/>
        </w:rPr>
        <w:t>e.g.</w:t>
      </w:r>
      <w:proofErr w:type="gramEnd"/>
      <w:r w:rsidRPr="00541F75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I.</w:t>
      </w:r>
    </w:p>
    <w:p w14:paraId="3CE6C514" w14:textId="77777777" w:rsidR="00541F75" w:rsidRPr="00541F75" w:rsidRDefault="00541F75" w:rsidP="00541F75">
      <w:pPr>
        <w:numPr>
          <w:ilvl w:val="0"/>
          <w:numId w:val="7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41F75">
        <w:rPr>
          <w:rFonts w:eastAsia="Times New Roman" w:cstheme="minorHAnsi"/>
          <w:color w:val="545454"/>
          <w:sz w:val="24"/>
          <w:szCs w:val="24"/>
          <w:lang w:eastAsia="en-GB"/>
        </w:rPr>
        <w:t>Use gestures such as pointing to yourself when you say ‘I’, pointing to both of you when you say ‘we’.</w:t>
      </w:r>
    </w:p>
    <w:p w14:paraId="7C2365C1" w14:textId="77777777" w:rsidR="00541F75" w:rsidRPr="00541F75" w:rsidRDefault="00541F75" w:rsidP="00541F7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541F75">
        <w:rPr>
          <w:rFonts w:eastAsia="Times New Roman" w:cstheme="minorHAnsi"/>
          <w:color w:val="545454"/>
          <w:sz w:val="36"/>
          <w:szCs w:val="36"/>
          <w:lang w:eastAsia="en-GB"/>
        </w:rPr>
        <w:t>ADDITIONAL ACTIVITIES/IDEAS:</w:t>
      </w:r>
    </w:p>
    <w:p w14:paraId="7503A6FA" w14:textId="77777777" w:rsidR="00541F75" w:rsidRPr="00541F75" w:rsidRDefault="00541F75" w:rsidP="00541F75">
      <w:pPr>
        <w:numPr>
          <w:ilvl w:val="0"/>
          <w:numId w:val="8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41F75">
        <w:rPr>
          <w:rFonts w:eastAsia="Times New Roman" w:cstheme="minorHAnsi"/>
          <w:color w:val="545454"/>
          <w:sz w:val="24"/>
          <w:szCs w:val="24"/>
          <w:lang w:eastAsia="en-GB"/>
        </w:rPr>
        <w:t>The following provides a great non-verbal cue for the child to understand who you are referring to and what each pronoun represents. Point to yourself for “I” and tap your child’s chest for “</w:t>
      </w:r>
      <w:proofErr w:type="spellStart"/>
      <w:r w:rsidRPr="00541F75">
        <w:rPr>
          <w:rFonts w:eastAsia="Times New Roman" w:cstheme="minorHAnsi"/>
          <w:color w:val="545454"/>
          <w:sz w:val="24"/>
          <w:szCs w:val="24"/>
          <w:lang w:eastAsia="en-GB"/>
        </w:rPr>
        <w:t>you</w:t>
      </w:r>
      <w:proofErr w:type="gramStart"/>
      <w:r w:rsidRPr="00541F75">
        <w:rPr>
          <w:rFonts w:eastAsia="Times New Roman" w:cstheme="minorHAnsi"/>
          <w:color w:val="545454"/>
          <w:sz w:val="24"/>
          <w:szCs w:val="24"/>
          <w:lang w:eastAsia="en-GB"/>
        </w:rPr>
        <w:t>.”When</w:t>
      </w:r>
      <w:proofErr w:type="spellEnd"/>
      <w:proofErr w:type="gramEnd"/>
      <w:r w:rsidRPr="00541F75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you are modelling what, you want your child to say, take his/her hand and use it to pat their own chest for “I” or “my.”</w:t>
      </w:r>
    </w:p>
    <w:p w14:paraId="2829CD6B" w14:textId="77777777" w:rsidR="00541F75" w:rsidRPr="00541F75" w:rsidRDefault="00541F75" w:rsidP="00541F75">
      <w:pPr>
        <w:numPr>
          <w:ilvl w:val="0"/>
          <w:numId w:val="8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41F75">
        <w:rPr>
          <w:rFonts w:eastAsia="Times New Roman" w:cstheme="minorHAnsi"/>
          <w:color w:val="545454"/>
          <w:sz w:val="24"/>
          <w:szCs w:val="24"/>
          <w:lang w:eastAsia="en-GB"/>
        </w:rPr>
        <w:t xml:space="preserve">Play any turn taking game </w:t>
      </w:r>
      <w:proofErr w:type="gramStart"/>
      <w:r w:rsidRPr="00541F75">
        <w:rPr>
          <w:rFonts w:eastAsia="Times New Roman" w:cstheme="minorHAnsi"/>
          <w:color w:val="545454"/>
          <w:sz w:val="24"/>
          <w:szCs w:val="24"/>
          <w:lang w:eastAsia="en-GB"/>
        </w:rPr>
        <w:t>e.g.</w:t>
      </w:r>
      <w:proofErr w:type="gramEnd"/>
      <w:r w:rsidRPr="00541F75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snakes and ladders and emphasise (using the above gestures) ‘I go’ &amp; ‘You go’.</w:t>
      </w:r>
    </w:p>
    <w:p w14:paraId="1160E036" w14:textId="1883B923" w:rsidR="00541F75" w:rsidRPr="00541F75" w:rsidRDefault="00541F75" w:rsidP="00541F75">
      <w:pPr>
        <w:numPr>
          <w:ilvl w:val="0"/>
          <w:numId w:val="8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41F75">
        <w:rPr>
          <w:rFonts w:eastAsia="Times New Roman" w:cstheme="minorHAnsi"/>
          <w:color w:val="545454"/>
          <w:sz w:val="24"/>
          <w:szCs w:val="24"/>
          <w:lang w:eastAsia="en-GB"/>
        </w:rPr>
        <w:t>If you have a treat like sweets, ask your child, ‘Who wants…?’ Encourage them to say ‘I do! I do!”.</w:t>
      </w:r>
    </w:p>
    <w:p w14:paraId="4C864551" w14:textId="77777777" w:rsidR="00541F75" w:rsidRPr="00541F75" w:rsidRDefault="00541F75" w:rsidP="00541F75">
      <w:pPr>
        <w:shd w:val="clear" w:color="auto" w:fill="FFFFFF"/>
        <w:spacing w:beforeAutospacing="1" w:after="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41F75">
        <w:rPr>
          <w:rFonts w:eastAsia="Times New Roman" w:cstheme="minorHAnsi"/>
          <w:b/>
          <w:bCs/>
          <w:color w:val="545454"/>
          <w:sz w:val="24"/>
          <w:szCs w:val="24"/>
          <w:bdr w:val="none" w:sz="0" w:space="0" w:color="auto" w:frame="1"/>
          <w:lang w:eastAsia="en-GB"/>
        </w:rPr>
        <w:t>Books:</w:t>
      </w:r>
    </w:p>
    <w:p w14:paraId="561E1C20" w14:textId="77777777" w:rsidR="00541F75" w:rsidRPr="00541F75" w:rsidRDefault="00541F75" w:rsidP="00541F75">
      <w:pPr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41F75">
        <w:rPr>
          <w:rFonts w:eastAsia="Times New Roman" w:cstheme="minorHAnsi"/>
          <w:color w:val="545454"/>
          <w:sz w:val="24"/>
          <w:szCs w:val="24"/>
          <w:lang w:eastAsia="en-GB"/>
        </w:rPr>
        <w:t>‘You &amp; me’ by Michael Dahl</w:t>
      </w:r>
    </w:p>
    <w:p w14:paraId="5C29E073" w14:textId="77777777" w:rsidR="00541F75" w:rsidRPr="00541F75" w:rsidRDefault="00541F75" w:rsidP="00541F75">
      <w:pPr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41F75">
        <w:rPr>
          <w:rFonts w:eastAsia="Times New Roman" w:cstheme="minorHAnsi"/>
          <w:color w:val="545454"/>
          <w:sz w:val="24"/>
          <w:szCs w:val="24"/>
          <w:lang w:eastAsia="en-GB"/>
        </w:rPr>
        <w:t>‘I and You and Don’t Forget Who’ by Brian P. Cleary</w:t>
      </w:r>
    </w:p>
    <w:p w14:paraId="4D947A09" w14:textId="77777777" w:rsidR="00541F75" w:rsidRPr="00541F75" w:rsidRDefault="00541F75" w:rsidP="00541F75">
      <w:pPr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41F75">
        <w:rPr>
          <w:rFonts w:eastAsia="Times New Roman" w:cstheme="minorHAnsi"/>
          <w:color w:val="545454"/>
          <w:sz w:val="24"/>
          <w:szCs w:val="24"/>
          <w:lang w:eastAsia="en-GB"/>
        </w:rPr>
        <w:t xml:space="preserve">‘They, He, She’ by Andy </w:t>
      </w:r>
      <w:proofErr w:type="spellStart"/>
      <w:r w:rsidRPr="00541F75">
        <w:rPr>
          <w:rFonts w:eastAsia="Times New Roman" w:cstheme="minorHAnsi"/>
          <w:color w:val="545454"/>
          <w:sz w:val="24"/>
          <w:szCs w:val="24"/>
          <w:lang w:eastAsia="en-GB"/>
        </w:rPr>
        <w:t>Passchier</w:t>
      </w:r>
      <w:proofErr w:type="spellEnd"/>
      <w:r w:rsidRPr="00541F75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(board book)</w:t>
      </w:r>
    </w:p>
    <w:p w14:paraId="1B56F37B" w14:textId="3A1DCB6F" w:rsidR="00541F75" w:rsidRDefault="00541F75" w:rsidP="00541F75">
      <w:pPr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41F75">
        <w:rPr>
          <w:rFonts w:eastAsia="Times New Roman" w:cstheme="minorHAnsi"/>
          <w:color w:val="545454"/>
          <w:sz w:val="24"/>
          <w:szCs w:val="24"/>
          <w:lang w:eastAsia="en-GB"/>
        </w:rPr>
        <w:t>‘If You Were a Pronoun’ by Nancy Loewen</w:t>
      </w:r>
    </w:p>
    <w:p w14:paraId="24122390" w14:textId="77777777" w:rsidR="00541F75" w:rsidRPr="00541F75" w:rsidRDefault="00541F75" w:rsidP="00541F75">
      <w:pPr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71C773A6" w14:textId="77777777" w:rsidR="00541F75" w:rsidRPr="00541F75" w:rsidRDefault="00541F75" w:rsidP="00541F75">
      <w:pPr>
        <w:shd w:val="clear" w:color="auto" w:fill="FFFFFF"/>
        <w:spacing w:beforeAutospacing="1" w:after="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41F75">
        <w:rPr>
          <w:rFonts w:eastAsia="Times New Roman" w:cstheme="minorHAnsi"/>
          <w:b/>
          <w:bCs/>
          <w:color w:val="545454"/>
          <w:sz w:val="24"/>
          <w:szCs w:val="24"/>
          <w:bdr w:val="none" w:sz="0" w:space="0" w:color="auto" w:frame="1"/>
          <w:lang w:eastAsia="en-GB"/>
        </w:rPr>
        <w:t>Flash cards/games:</w:t>
      </w:r>
    </w:p>
    <w:p w14:paraId="0BAC8977" w14:textId="77777777" w:rsidR="00541F75" w:rsidRPr="00541F75" w:rsidRDefault="00541F75" w:rsidP="00541F75">
      <w:pPr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hyperlink r:id="rId6" w:history="1">
        <w:r w:rsidRPr="00541F75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https://www.twinkl.ie/resource/t-s-754-personal-pronoun-picture-support-cards</w:t>
        </w:r>
      </w:hyperlink>
    </w:p>
    <w:p w14:paraId="75224BE8" w14:textId="77777777" w:rsidR="00541F75" w:rsidRPr="00541F75" w:rsidRDefault="00541F75" w:rsidP="00541F75">
      <w:pPr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hyperlink r:id="rId7" w:history="1">
        <w:r w:rsidRPr="00541F75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https://www.twinkl.ie/resource/t2-e-41734-personal-pronouns-peg-matching-cards</w:t>
        </w:r>
      </w:hyperlink>
    </w:p>
    <w:p w14:paraId="3FC6ED88" w14:textId="77777777" w:rsidR="00541F75" w:rsidRPr="00541F75" w:rsidRDefault="00541F75" w:rsidP="00541F75">
      <w:pPr>
        <w:numPr>
          <w:ilvl w:val="0"/>
          <w:numId w:val="10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41F75">
        <w:rPr>
          <w:rFonts w:eastAsia="Times New Roman" w:cstheme="minorHAnsi"/>
          <w:color w:val="545454"/>
          <w:sz w:val="24"/>
          <w:szCs w:val="24"/>
          <w:lang w:eastAsia="en-GB"/>
        </w:rPr>
        <w:t>Orchard Games </w:t>
      </w:r>
      <w:r w:rsidRPr="00541F75">
        <w:rPr>
          <w:rFonts w:eastAsia="Times New Roman" w:cstheme="minorHAnsi"/>
          <w:b/>
          <w:bCs/>
          <w:color w:val="545454"/>
          <w:sz w:val="24"/>
          <w:szCs w:val="24"/>
          <w:bdr w:val="none" w:sz="0" w:space="0" w:color="auto" w:frame="1"/>
          <w:lang w:eastAsia="en-GB"/>
        </w:rPr>
        <w:t>‘Can You Guess’</w:t>
      </w:r>
      <w:r w:rsidRPr="00541F75">
        <w:rPr>
          <w:rFonts w:eastAsia="Times New Roman" w:cstheme="minorHAnsi"/>
          <w:color w:val="545454"/>
          <w:sz w:val="24"/>
          <w:szCs w:val="24"/>
          <w:lang w:eastAsia="en-GB"/>
        </w:rPr>
        <w:t> – emphasise pronouns you &amp; I while playing</w:t>
      </w:r>
    </w:p>
    <w:p w14:paraId="5EFA9CF2" w14:textId="77777777" w:rsidR="00D60C94" w:rsidRDefault="00D60C94"/>
    <w:sectPr w:rsidR="00D60C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326D8"/>
    <w:multiLevelType w:val="multilevel"/>
    <w:tmpl w:val="E7786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BC3519"/>
    <w:multiLevelType w:val="multilevel"/>
    <w:tmpl w:val="9A24E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CC61653"/>
    <w:multiLevelType w:val="multilevel"/>
    <w:tmpl w:val="4C7ED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31C285A"/>
    <w:multiLevelType w:val="multilevel"/>
    <w:tmpl w:val="90884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8FF6EE9"/>
    <w:multiLevelType w:val="multilevel"/>
    <w:tmpl w:val="6DB64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85F2058"/>
    <w:multiLevelType w:val="multilevel"/>
    <w:tmpl w:val="21C28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41C0E28"/>
    <w:multiLevelType w:val="multilevel"/>
    <w:tmpl w:val="A43AE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CCC55C9"/>
    <w:multiLevelType w:val="multilevel"/>
    <w:tmpl w:val="6E36A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9C44697"/>
    <w:multiLevelType w:val="multilevel"/>
    <w:tmpl w:val="8662D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5215745"/>
    <w:multiLevelType w:val="multilevel"/>
    <w:tmpl w:val="8B2A3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3"/>
  </w:num>
  <w:num w:numId="5">
    <w:abstractNumId w:val="0"/>
  </w:num>
  <w:num w:numId="6">
    <w:abstractNumId w:val="9"/>
  </w:num>
  <w:num w:numId="7">
    <w:abstractNumId w:val="6"/>
  </w:num>
  <w:num w:numId="8">
    <w:abstractNumId w:val="4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C94"/>
    <w:rsid w:val="00541F75"/>
    <w:rsid w:val="00D60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C8BE5"/>
  <w15:chartTrackingRefBased/>
  <w15:docId w15:val="{53289DBD-6C0A-4D2E-AB59-3875102BD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12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22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53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88797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5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17573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02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61499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1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74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2765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62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56364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50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1485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84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53840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5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winkl.ie/resource/t2-e-41734-personal-pronouns-peg-matching-card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winkl.ie/resource/t-s-754-personal-pronoun-picture-support-cards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1699</Characters>
  <Application>Microsoft Office Word</Application>
  <DocSecurity>0</DocSecurity>
  <Lines>14</Lines>
  <Paragraphs>3</Paragraphs>
  <ScaleCrop>false</ScaleCrop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2025-11-07T10:48:00Z</dcterms:created>
  <dcterms:modified xsi:type="dcterms:W3CDTF">2025-11-07T10:48:00Z</dcterms:modified>
</cp:coreProperties>
</file>